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763C9" w14:textId="7EFBC466" w:rsidR="00066EE3" w:rsidRDefault="00066EE3" w:rsidP="00066EE3">
      <w:pPr>
        <w:jc w:val="center"/>
        <w:rPr>
          <w:rFonts w:ascii="Arial" w:hAnsi="Arial" w:cs="Arial"/>
          <w:color w:val="000000" w:themeColor="text1"/>
          <w:sz w:val="22"/>
          <w:szCs w:val="22"/>
        </w:rPr>
      </w:pPr>
      <w:r w:rsidRPr="0020618A">
        <w:rPr>
          <w:rFonts w:ascii="Arial" w:hAnsi="Arial" w:cs="Arial"/>
          <w:b/>
          <w:bCs/>
          <w:color w:val="000000" w:themeColor="text1"/>
        </w:rPr>
        <w:t>ATTEIKUMA VEIDLAPA</w:t>
      </w:r>
      <w:r>
        <w:rPr>
          <w:rFonts w:ascii="Arial" w:hAnsi="Arial" w:cs="Arial"/>
          <w:b/>
          <w:bCs/>
          <w:color w:val="000000" w:themeColor="text1"/>
        </w:rPr>
        <w:t xml:space="preserve"> </w:t>
      </w:r>
      <w:r>
        <w:rPr>
          <w:rFonts w:ascii="Arial" w:hAnsi="Arial" w:cs="Arial"/>
          <w:b/>
          <w:bCs/>
          <w:color w:val="000000" w:themeColor="text1"/>
        </w:rPr>
        <w:br/>
      </w:r>
      <w:r w:rsidRPr="00C5635A">
        <w:rPr>
          <w:rFonts w:ascii="Arial" w:hAnsi="Arial" w:cs="Arial"/>
          <w:color w:val="000000" w:themeColor="text1"/>
          <w:sz w:val="22"/>
          <w:szCs w:val="22"/>
        </w:rPr>
        <w:t>Fiziskām personām</w:t>
      </w:r>
    </w:p>
    <w:p w14:paraId="75451885" w14:textId="77777777" w:rsidR="00066EE3" w:rsidRDefault="00066EE3" w:rsidP="00066EE3">
      <w:pPr>
        <w:jc w:val="center"/>
      </w:pPr>
    </w:p>
    <w:tbl>
      <w:tblPr>
        <w:tblStyle w:val="Reatabula"/>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72"/>
        <w:gridCol w:w="7222"/>
      </w:tblGrid>
      <w:tr w:rsidR="00D701A1" w14:paraId="49D0CF07" w14:textId="77777777" w:rsidTr="00D701A1">
        <w:trPr>
          <w:trHeight w:val="340"/>
        </w:trPr>
        <w:tc>
          <w:tcPr>
            <w:tcW w:w="2972" w:type="dxa"/>
            <w:vAlign w:val="center"/>
          </w:tcPr>
          <w:p w14:paraId="63F3A16E" w14:textId="03358DB7" w:rsidR="00D701A1" w:rsidRDefault="00D701A1" w:rsidP="00D1241A">
            <w:pPr>
              <w:spacing w:line="276" w:lineRule="auto"/>
              <w:rPr>
                <w:rFonts w:ascii="Arial" w:hAnsi="Arial" w:cs="Arial"/>
                <w:snapToGrid w:val="0"/>
                <w:sz w:val="20"/>
                <w:szCs w:val="20"/>
              </w:rPr>
            </w:pPr>
            <w:r>
              <w:rPr>
                <w:rFonts w:ascii="Arial" w:hAnsi="Arial" w:cs="Arial"/>
                <w:snapToGrid w:val="0"/>
                <w:sz w:val="20"/>
                <w:szCs w:val="20"/>
              </w:rPr>
              <w:t>Pārdevējs</w:t>
            </w:r>
          </w:p>
        </w:tc>
        <w:tc>
          <w:tcPr>
            <w:tcW w:w="7222" w:type="dxa"/>
            <w:vAlign w:val="center"/>
          </w:tcPr>
          <w:p w14:paraId="2B28328F" w14:textId="4A76E785" w:rsidR="00D701A1" w:rsidRDefault="00D701A1" w:rsidP="00D701A1">
            <w:pPr>
              <w:spacing w:line="276" w:lineRule="auto"/>
              <w:jc w:val="both"/>
              <w:rPr>
                <w:rFonts w:ascii="Arial" w:hAnsi="Arial" w:cs="Arial"/>
                <w:sz w:val="20"/>
                <w:szCs w:val="20"/>
              </w:rPr>
            </w:pPr>
            <w:r>
              <w:rPr>
                <w:rFonts w:ascii="Arial" w:hAnsi="Arial" w:cs="Arial"/>
                <w:b/>
                <w:sz w:val="20"/>
                <w:szCs w:val="20"/>
              </w:rPr>
              <w:t>SIA M79</w:t>
            </w:r>
            <w:r w:rsidRPr="00C50A69">
              <w:rPr>
                <w:rFonts w:ascii="Arial" w:hAnsi="Arial" w:cs="Arial"/>
                <w:sz w:val="20"/>
                <w:szCs w:val="20"/>
              </w:rPr>
              <w:t>, reģ.</w:t>
            </w:r>
            <w:r w:rsidR="00911AC6">
              <w:rPr>
                <w:rFonts w:ascii="Arial" w:hAnsi="Arial" w:cs="Arial"/>
                <w:sz w:val="20"/>
                <w:szCs w:val="20"/>
              </w:rPr>
              <w:t>n</w:t>
            </w:r>
            <w:r w:rsidRPr="00C50A69">
              <w:rPr>
                <w:rFonts w:ascii="Arial" w:hAnsi="Arial" w:cs="Arial"/>
                <w:sz w:val="20"/>
                <w:szCs w:val="20"/>
              </w:rPr>
              <w:t xml:space="preserve">r.: </w:t>
            </w:r>
            <w:r w:rsidRPr="00C65BFB">
              <w:rPr>
                <w:rFonts w:ascii="Arial" w:hAnsi="Arial" w:cs="Arial"/>
                <w:sz w:val="20"/>
                <w:szCs w:val="20"/>
              </w:rPr>
              <w:t>40103543479</w:t>
            </w:r>
          </w:p>
          <w:p w14:paraId="1484E84F" w14:textId="6771C8C8" w:rsidR="00D701A1" w:rsidRPr="00D701A1" w:rsidRDefault="00D701A1" w:rsidP="00D701A1">
            <w:pPr>
              <w:spacing w:line="276" w:lineRule="auto"/>
              <w:jc w:val="both"/>
              <w:rPr>
                <w:rFonts w:ascii="Arial" w:hAnsi="Arial" w:cs="Arial"/>
                <w:sz w:val="20"/>
                <w:szCs w:val="20"/>
              </w:rPr>
            </w:pPr>
            <w:r>
              <w:rPr>
                <w:rFonts w:ascii="Arial" w:hAnsi="Arial" w:cs="Arial"/>
                <w:sz w:val="20"/>
                <w:szCs w:val="20"/>
              </w:rPr>
              <w:t>A</w:t>
            </w:r>
            <w:r w:rsidRPr="00C50A69">
              <w:rPr>
                <w:rFonts w:ascii="Arial" w:hAnsi="Arial" w:cs="Arial"/>
                <w:sz w:val="20"/>
                <w:szCs w:val="20"/>
              </w:rPr>
              <w:t xml:space="preserve">drese: </w:t>
            </w:r>
            <w:r>
              <w:rPr>
                <w:rFonts w:ascii="Arial" w:hAnsi="Arial" w:cs="Arial"/>
                <w:sz w:val="20"/>
                <w:szCs w:val="20"/>
              </w:rPr>
              <w:t>Lielmaņi k-2, Mārupes pag., Mārupes nov., LV-2167, Latvija</w:t>
            </w:r>
          </w:p>
        </w:tc>
      </w:tr>
    </w:tbl>
    <w:p w14:paraId="11C2170F" w14:textId="77777777" w:rsidR="00FE456F" w:rsidRDefault="00FE456F" w:rsidP="00854033">
      <w:pPr>
        <w:spacing w:line="276" w:lineRule="auto"/>
        <w:jc w:val="both"/>
        <w:rPr>
          <w:rFonts w:ascii="Arial" w:hAnsi="Arial" w:cs="Arial"/>
          <w:snapToGrid w:val="0"/>
          <w:sz w:val="20"/>
          <w:szCs w:val="20"/>
        </w:rPr>
      </w:pPr>
    </w:p>
    <w:tbl>
      <w:tblPr>
        <w:tblStyle w:val="Reatabula"/>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72"/>
        <w:gridCol w:w="7222"/>
      </w:tblGrid>
      <w:tr w:rsidR="002905DF" w14:paraId="2205C329" w14:textId="3962EC52" w:rsidTr="00D701A1">
        <w:trPr>
          <w:trHeight w:val="340"/>
        </w:trPr>
        <w:tc>
          <w:tcPr>
            <w:tcW w:w="2972" w:type="dxa"/>
            <w:vAlign w:val="center"/>
          </w:tcPr>
          <w:p w14:paraId="5511AC24" w14:textId="5C924F1D" w:rsidR="002905DF" w:rsidRDefault="002905DF" w:rsidP="002905DF">
            <w:pPr>
              <w:spacing w:line="276" w:lineRule="auto"/>
              <w:rPr>
                <w:rFonts w:ascii="Arial" w:hAnsi="Arial" w:cs="Arial"/>
                <w:snapToGrid w:val="0"/>
                <w:sz w:val="20"/>
                <w:szCs w:val="20"/>
              </w:rPr>
            </w:pPr>
            <w:r>
              <w:rPr>
                <w:rFonts w:ascii="Arial" w:hAnsi="Arial" w:cs="Arial"/>
                <w:snapToGrid w:val="0"/>
                <w:sz w:val="20"/>
                <w:szCs w:val="20"/>
              </w:rPr>
              <w:t>Patērētāja vārds, uzvārds</w:t>
            </w:r>
          </w:p>
        </w:tc>
        <w:tc>
          <w:tcPr>
            <w:tcW w:w="7222" w:type="dxa"/>
            <w:vAlign w:val="center"/>
          </w:tcPr>
          <w:p w14:paraId="2310DCB5" w14:textId="77777777" w:rsidR="002905DF" w:rsidRDefault="002905DF" w:rsidP="002905DF">
            <w:pPr>
              <w:spacing w:line="276" w:lineRule="auto"/>
              <w:rPr>
                <w:rFonts w:ascii="Arial" w:hAnsi="Arial" w:cs="Arial"/>
                <w:snapToGrid w:val="0"/>
                <w:sz w:val="20"/>
                <w:szCs w:val="20"/>
              </w:rPr>
            </w:pPr>
          </w:p>
        </w:tc>
      </w:tr>
      <w:tr w:rsidR="002905DF" w14:paraId="35EA4E5C" w14:textId="08A768F3" w:rsidTr="00D701A1">
        <w:trPr>
          <w:trHeight w:val="340"/>
        </w:trPr>
        <w:tc>
          <w:tcPr>
            <w:tcW w:w="2972" w:type="dxa"/>
            <w:vAlign w:val="center"/>
          </w:tcPr>
          <w:p w14:paraId="521CCCD1" w14:textId="45393494" w:rsidR="002905DF" w:rsidRDefault="002905DF" w:rsidP="002905DF">
            <w:pPr>
              <w:spacing w:line="276" w:lineRule="auto"/>
              <w:rPr>
                <w:rFonts w:ascii="Arial" w:hAnsi="Arial" w:cs="Arial"/>
                <w:snapToGrid w:val="0"/>
                <w:sz w:val="20"/>
                <w:szCs w:val="20"/>
              </w:rPr>
            </w:pPr>
            <w:r>
              <w:rPr>
                <w:rFonts w:ascii="Arial" w:hAnsi="Arial" w:cs="Arial"/>
                <w:snapToGrid w:val="0"/>
                <w:sz w:val="20"/>
                <w:szCs w:val="20"/>
              </w:rPr>
              <w:t>Patērētāja tālruņa numurs</w:t>
            </w:r>
          </w:p>
        </w:tc>
        <w:tc>
          <w:tcPr>
            <w:tcW w:w="7222" w:type="dxa"/>
            <w:vAlign w:val="center"/>
          </w:tcPr>
          <w:p w14:paraId="1971DC9D" w14:textId="77777777" w:rsidR="002905DF" w:rsidRDefault="002905DF" w:rsidP="002905DF">
            <w:pPr>
              <w:spacing w:line="276" w:lineRule="auto"/>
              <w:rPr>
                <w:rFonts w:ascii="Arial" w:hAnsi="Arial" w:cs="Arial"/>
                <w:snapToGrid w:val="0"/>
                <w:sz w:val="20"/>
                <w:szCs w:val="20"/>
              </w:rPr>
            </w:pPr>
          </w:p>
        </w:tc>
      </w:tr>
      <w:tr w:rsidR="002E4294" w14:paraId="6136958B" w14:textId="77777777" w:rsidTr="00D701A1">
        <w:trPr>
          <w:trHeight w:val="340"/>
        </w:trPr>
        <w:tc>
          <w:tcPr>
            <w:tcW w:w="2972" w:type="dxa"/>
            <w:vAlign w:val="center"/>
          </w:tcPr>
          <w:p w14:paraId="1E22ABFF" w14:textId="31B1791F" w:rsidR="002E4294" w:rsidRDefault="002E4294" w:rsidP="002905DF">
            <w:pPr>
              <w:spacing w:line="276" w:lineRule="auto"/>
              <w:rPr>
                <w:rFonts w:ascii="Arial" w:hAnsi="Arial" w:cs="Arial"/>
                <w:snapToGrid w:val="0"/>
                <w:sz w:val="20"/>
                <w:szCs w:val="20"/>
              </w:rPr>
            </w:pPr>
            <w:r>
              <w:rPr>
                <w:rFonts w:ascii="Arial" w:hAnsi="Arial" w:cs="Arial"/>
                <w:snapToGrid w:val="0"/>
                <w:sz w:val="20"/>
                <w:szCs w:val="20"/>
              </w:rPr>
              <w:t>Patērētāja e-pasts</w:t>
            </w:r>
          </w:p>
        </w:tc>
        <w:tc>
          <w:tcPr>
            <w:tcW w:w="7222" w:type="dxa"/>
            <w:vAlign w:val="center"/>
          </w:tcPr>
          <w:p w14:paraId="332D0571" w14:textId="77777777" w:rsidR="002E4294" w:rsidRDefault="002E4294" w:rsidP="002905DF">
            <w:pPr>
              <w:spacing w:line="276" w:lineRule="auto"/>
              <w:rPr>
                <w:rFonts w:ascii="Arial" w:hAnsi="Arial" w:cs="Arial"/>
                <w:snapToGrid w:val="0"/>
                <w:sz w:val="20"/>
                <w:szCs w:val="20"/>
              </w:rPr>
            </w:pPr>
          </w:p>
        </w:tc>
      </w:tr>
      <w:tr w:rsidR="002905DF" w14:paraId="69330024" w14:textId="3400B540" w:rsidTr="00D701A1">
        <w:trPr>
          <w:trHeight w:val="340"/>
        </w:trPr>
        <w:tc>
          <w:tcPr>
            <w:tcW w:w="2972" w:type="dxa"/>
            <w:vAlign w:val="center"/>
          </w:tcPr>
          <w:p w14:paraId="78CCF07E" w14:textId="7CF57F40" w:rsidR="002905DF" w:rsidRDefault="002905DF" w:rsidP="002905DF">
            <w:pPr>
              <w:spacing w:line="276" w:lineRule="auto"/>
              <w:rPr>
                <w:rFonts w:ascii="Arial" w:hAnsi="Arial" w:cs="Arial"/>
                <w:snapToGrid w:val="0"/>
                <w:sz w:val="20"/>
                <w:szCs w:val="20"/>
              </w:rPr>
            </w:pPr>
            <w:r>
              <w:rPr>
                <w:rFonts w:ascii="Arial" w:hAnsi="Arial" w:cs="Arial"/>
                <w:snapToGrid w:val="0"/>
                <w:sz w:val="20"/>
                <w:szCs w:val="20"/>
              </w:rPr>
              <w:t>Patērētāja banka</w:t>
            </w:r>
          </w:p>
        </w:tc>
        <w:tc>
          <w:tcPr>
            <w:tcW w:w="7222" w:type="dxa"/>
            <w:vAlign w:val="center"/>
          </w:tcPr>
          <w:p w14:paraId="1A362C9F" w14:textId="77777777" w:rsidR="002905DF" w:rsidRDefault="002905DF" w:rsidP="002905DF">
            <w:pPr>
              <w:spacing w:line="276" w:lineRule="auto"/>
              <w:rPr>
                <w:rFonts w:ascii="Arial" w:hAnsi="Arial" w:cs="Arial"/>
                <w:snapToGrid w:val="0"/>
                <w:sz w:val="20"/>
                <w:szCs w:val="20"/>
              </w:rPr>
            </w:pPr>
          </w:p>
        </w:tc>
      </w:tr>
      <w:tr w:rsidR="002905DF" w14:paraId="6945AA0E" w14:textId="04D8D138" w:rsidTr="00D701A1">
        <w:trPr>
          <w:trHeight w:val="340"/>
        </w:trPr>
        <w:tc>
          <w:tcPr>
            <w:tcW w:w="2972" w:type="dxa"/>
            <w:vAlign w:val="center"/>
          </w:tcPr>
          <w:p w14:paraId="64995458" w14:textId="46376B95" w:rsidR="002905DF" w:rsidRDefault="002905DF" w:rsidP="002905DF">
            <w:pPr>
              <w:spacing w:line="276" w:lineRule="auto"/>
              <w:rPr>
                <w:rFonts w:ascii="Arial" w:hAnsi="Arial" w:cs="Arial"/>
                <w:snapToGrid w:val="0"/>
                <w:sz w:val="20"/>
                <w:szCs w:val="20"/>
              </w:rPr>
            </w:pPr>
            <w:r>
              <w:rPr>
                <w:rFonts w:ascii="Arial" w:hAnsi="Arial" w:cs="Arial"/>
                <w:snapToGrid w:val="0"/>
                <w:sz w:val="20"/>
                <w:szCs w:val="20"/>
              </w:rPr>
              <w:t xml:space="preserve">Patērētāja bankas konta </w:t>
            </w:r>
            <w:r w:rsidR="00D701A1">
              <w:rPr>
                <w:rFonts w:ascii="Arial" w:hAnsi="Arial" w:cs="Arial"/>
                <w:snapToGrid w:val="0"/>
                <w:sz w:val="20"/>
                <w:szCs w:val="20"/>
              </w:rPr>
              <w:t>nr.</w:t>
            </w:r>
          </w:p>
        </w:tc>
        <w:tc>
          <w:tcPr>
            <w:tcW w:w="7222" w:type="dxa"/>
            <w:vAlign w:val="center"/>
          </w:tcPr>
          <w:p w14:paraId="0CDF12E9" w14:textId="77777777" w:rsidR="002905DF" w:rsidRDefault="002905DF" w:rsidP="002905DF">
            <w:pPr>
              <w:spacing w:line="276" w:lineRule="auto"/>
              <w:rPr>
                <w:rFonts w:ascii="Arial" w:hAnsi="Arial" w:cs="Arial"/>
                <w:snapToGrid w:val="0"/>
                <w:sz w:val="20"/>
                <w:szCs w:val="20"/>
              </w:rPr>
            </w:pPr>
          </w:p>
        </w:tc>
      </w:tr>
    </w:tbl>
    <w:p w14:paraId="092257BC" w14:textId="77777777" w:rsidR="002905DF" w:rsidRDefault="002905DF" w:rsidP="00854033">
      <w:pPr>
        <w:spacing w:line="276" w:lineRule="auto"/>
        <w:jc w:val="both"/>
        <w:rPr>
          <w:rFonts w:ascii="Arial" w:hAnsi="Arial" w:cs="Arial"/>
          <w:snapToGrid w:val="0"/>
          <w:sz w:val="20"/>
          <w:szCs w:val="20"/>
        </w:rPr>
      </w:pPr>
    </w:p>
    <w:p w14:paraId="1A03B3C9" w14:textId="73D76B5B" w:rsidR="002905DF" w:rsidRDefault="00D701A1" w:rsidP="002E4294">
      <w:pPr>
        <w:spacing w:line="276" w:lineRule="auto"/>
        <w:rPr>
          <w:rFonts w:ascii="Arial" w:hAnsi="Arial" w:cs="Arial"/>
          <w:snapToGrid w:val="0"/>
          <w:sz w:val="20"/>
          <w:szCs w:val="20"/>
        </w:rPr>
      </w:pPr>
      <w:r w:rsidRPr="00D701A1">
        <w:rPr>
          <w:rFonts w:ascii="Arial" w:hAnsi="Arial" w:cs="Arial"/>
          <w:snapToGrid w:val="0"/>
          <w:sz w:val="20"/>
          <w:szCs w:val="20"/>
        </w:rPr>
        <w:t>Paziņoju, ka vēlos vienpusēji atteikties no līguma, ko esmu noslēdzis ar S</w:t>
      </w:r>
      <w:r>
        <w:rPr>
          <w:rFonts w:ascii="Arial" w:hAnsi="Arial" w:cs="Arial"/>
          <w:snapToGrid w:val="0"/>
          <w:sz w:val="20"/>
          <w:szCs w:val="20"/>
        </w:rPr>
        <w:t>IA</w:t>
      </w:r>
      <w:r w:rsidRPr="00D701A1">
        <w:rPr>
          <w:rFonts w:ascii="Arial" w:hAnsi="Arial" w:cs="Arial"/>
          <w:snapToGrid w:val="0"/>
          <w:sz w:val="20"/>
          <w:szCs w:val="20"/>
        </w:rPr>
        <w:t xml:space="preserve"> “</w:t>
      </w:r>
      <w:r>
        <w:rPr>
          <w:rFonts w:ascii="Arial" w:hAnsi="Arial" w:cs="Arial"/>
          <w:snapToGrid w:val="0"/>
          <w:sz w:val="20"/>
          <w:szCs w:val="20"/>
        </w:rPr>
        <w:t>M79</w:t>
      </w:r>
      <w:r w:rsidRPr="00D701A1">
        <w:rPr>
          <w:rFonts w:ascii="Arial" w:hAnsi="Arial" w:cs="Arial"/>
          <w:snapToGrid w:val="0"/>
          <w:sz w:val="20"/>
          <w:szCs w:val="20"/>
        </w:rPr>
        <w:t xml:space="preserve">”, vienotais reģistrācijas numurs </w:t>
      </w:r>
      <w:r w:rsidRPr="00C65BFB">
        <w:rPr>
          <w:rFonts w:ascii="Arial" w:hAnsi="Arial" w:cs="Arial"/>
          <w:sz w:val="20"/>
          <w:szCs w:val="20"/>
        </w:rPr>
        <w:t>40103543479</w:t>
      </w:r>
      <w:r w:rsidRPr="00D701A1">
        <w:rPr>
          <w:rFonts w:ascii="Arial" w:hAnsi="Arial" w:cs="Arial"/>
          <w:snapToGrid w:val="0"/>
          <w:sz w:val="20"/>
          <w:szCs w:val="20"/>
        </w:rPr>
        <w:t>, par zemāk norādītās preces iegādi, izmantojot Patērētāju tiesību aizsardzības likumā paredzētās patērētāja atteikuma tiesības:</w:t>
      </w:r>
      <w:r w:rsidR="002E4294">
        <w:rPr>
          <w:rFonts w:ascii="Arial" w:hAnsi="Arial" w:cs="Arial"/>
          <w:snapToGrid w:val="0"/>
          <w:sz w:val="20"/>
          <w:szCs w:val="20"/>
        </w:rPr>
        <w:br/>
      </w:r>
    </w:p>
    <w:tbl>
      <w:tblPr>
        <w:tblStyle w:val="Reatabula"/>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72"/>
        <w:gridCol w:w="7222"/>
      </w:tblGrid>
      <w:tr w:rsidR="002E4294" w14:paraId="5341417B" w14:textId="77777777" w:rsidTr="00D1241A">
        <w:trPr>
          <w:trHeight w:val="340"/>
        </w:trPr>
        <w:tc>
          <w:tcPr>
            <w:tcW w:w="2972" w:type="dxa"/>
            <w:vAlign w:val="center"/>
          </w:tcPr>
          <w:p w14:paraId="44726BC6" w14:textId="2A3E6B42" w:rsidR="002E4294" w:rsidRDefault="002E4294" w:rsidP="00D1241A">
            <w:pPr>
              <w:spacing w:line="276" w:lineRule="auto"/>
              <w:rPr>
                <w:rFonts w:ascii="Arial" w:hAnsi="Arial" w:cs="Arial"/>
                <w:snapToGrid w:val="0"/>
                <w:sz w:val="20"/>
                <w:szCs w:val="20"/>
              </w:rPr>
            </w:pPr>
            <w:r>
              <w:rPr>
                <w:rFonts w:ascii="Arial" w:hAnsi="Arial" w:cs="Arial"/>
                <w:snapToGrid w:val="0"/>
                <w:sz w:val="20"/>
                <w:szCs w:val="20"/>
              </w:rPr>
              <w:t>Preces nosaukums</w:t>
            </w:r>
            <w:r>
              <w:rPr>
                <w:rFonts w:ascii="Arial" w:hAnsi="Arial" w:cs="Arial"/>
                <w:snapToGrid w:val="0"/>
                <w:sz w:val="20"/>
                <w:szCs w:val="20"/>
              </w:rPr>
              <w:br/>
            </w:r>
          </w:p>
        </w:tc>
        <w:tc>
          <w:tcPr>
            <w:tcW w:w="7222" w:type="dxa"/>
            <w:vAlign w:val="center"/>
          </w:tcPr>
          <w:p w14:paraId="749D57E1" w14:textId="77777777" w:rsidR="002E4294" w:rsidRDefault="002E4294" w:rsidP="00D1241A">
            <w:pPr>
              <w:spacing w:line="276" w:lineRule="auto"/>
              <w:rPr>
                <w:rFonts w:ascii="Arial" w:hAnsi="Arial" w:cs="Arial"/>
                <w:snapToGrid w:val="0"/>
                <w:sz w:val="20"/>
                <w:szCs w:val="20"/>
              </w:rPr>
            </w:pPr>
          </w:p>
        </w:tc>
      </w:tr>
      <w:tr w:rsidR="002E4294" w14:paraId="03FAF6D9" w14:textId="77777777" w:rsidTr="00D1241A">
        <w:trPr>
          <w:trHeight w:val="340"/>
        </w:trPr>
        <w:tc>
          <w:tcPr>
            <w:tcW w:w="2972" w:type="dxa"/>
            <w:vAlign w:val="center"/>
          </w:tcPr>
          <w:p w14:paraId="0979F782" w14:textId="3B1875B1" w:rsidR="002E4294" w:rsidRDefault="002E4294" w:rsidP="00D1241A">
            <w:pPr>
              <w:spacing w:line="276" w:lineRule="auto"/>
              <w:rPr>
                <w:rFonts w:ascii="Arial" w:hAnsi="Arial" w:cs="Arial"/>
                <w:snapToGrid w:val="0"/>
                <w:sz w:val="20"/>
                <w:szCs w:val="20"/>
              </w:rPr>
            </w:pPr>
            <w:r>
              <w:rPr>
                <w:rFonts w:ascii="Arial" w:hAnsi="Arial" w:cs="Arial"/>
                <w:snapToGrid w:val="0"/>
                <w:sz w:val="20"/>
                <w:szCs w:val="20"/>
              </w:rPr>
              <w:t>Preces cena</w:t>
            </w:r>
          </w:p>
        </w:tc>
        <w:tc>
          <w:tcPr>
            <w:tcW w:w="7222" w:type="dxa"/>
            <w:vAlign w:val="center"/>
          </w:tcPr>
          <w:p w14:paraId="2718F851" w14:textId="77777777" w:rsidR="002E4294" w:rsidRDefault="002E4294" w:rsidP="00D1241A">
            <w:pPr>
              <w:spacing w:line="276" w:lineRule="auto"/>
              <w:rPr>
                <w:rFonts w:ascii="Arial" w:hAnsi="Arial" w:cs="Arial"/>
                <w:snapToGrid w:val="0"/>
                <w:sz w:val="20"/>
                <w:szCs w:val="20"/>
              </w:rPr>
            </w:pPr>
          </w:p>
        </w:tc>
      </w:tr>
      <w:tr w:rsidR="002E4294" w14:paraId="0EB6939C" w14:textId="77777777" w:rsidTr="00D1241A">
        <w:trPr>
          <w:trHeight w:val="340"/>
        </w:trPr>
        <w:tc>
          <w:tcPr>
            <w:tcW w:w="2972" w:type="dxa"/>
            <w:vAlign w:val="center"/>
          </w:tcPr>
          <w:p w14:paraId="4DDC97E1" w14:textId="333FC21C" w:rsidR="002E4294" w:rsidRDefault="002E4294" w:rsidP="00D1241A">
            <w:pPr>
              <w:spacing w:line="276" w:lineRule="auto"/>
              <w:rPr>
                <w:rFonts w:ascii="Arial" w:hAnsi="Arial" w:cs="Arial"/>
                <w:snapToGrid w:val="0"/>
                <w:sz w:val="20"/>
                <w:szCs w:val="20"/>
              </w:rPr>
            </w:pPr>
            <w:r>
              <w:rPr>
                <w:rFonts w:ascii="Arial" w:hAnsi="Arial" w:cs="Arial"/>
                <w:snapToGrid w:val="0"/>
                <w:sz w:val="20"/>
                <w:szCs w:val="20"/>
              </w:rPr>
              <w:t>Pasūtījuma numurs</w:t>
            </w:r>
          </w:p>
        </w:tc>
        <w:tc>
          <w:tcPr>
            <w:tcW w:w="7222" w:type="dxa"/>
            <w:vAlign w:val="center"/>
          </w:tcPr>
          <w:p w14:paraId="22BB83A8" w14:textId="77777777" w:rsidR="002E4294" w:rsidRDefault="002E4294" w:rsidP="00D1241A">
            <w:pPr>
              <w:spacing w:line="276" w:lineRule="auto"/>
              <w:rPr>
                <w:rFonts w:ascii="Arial" w:hAnsi="Arial" w:cs="Arial"/>
                <w:snapToGrid w:val="0"/>
                <w:sz w:val="20"/>
                <w:szCs w:val="20"/>
              </w:rPr>
            </w:pPr>
          </w:p>
        </w:tc>
      </w:tr>
      <w:tr w:rsidR="002E4294" w14:paraId="1A0A9D2E" w14:textId="77777777" w:rsidTr="00D1241A">
        <w:trPr>
          <w:trHeight w:val="340"/>
        </w:trPr>
        <w:tc>
          <w:tcPr>
            <w:tcW w:w="2972" w:type="dxa"/>
            <w:vAlign w:val="center"/>
          </w:tcPr>
          <w:p w14:paraId="0D497768" w14:textId="12F8D47E" w:rsidR="002E4294" w:rsidRDefault="002E4294" w:rsidP="00D1241A">
            <w:pPr>
              <w:spacing w:line="276" w:lineRule="auto"/>
              <w:rPr>
                <w:rFonts w:ascii="Arial" w:hAnsi="Arial" w:cs="Arial"/>
                <w:snapToGrid w:val="0"/>
                <w:sz w:val="20"/>
                <w:szCs w:val="20"/>
              </w:rPr>
            </w:pPr>
            <w:r>
              <w:rPr>
                <w:rFonts w:ascii="Arial" w:hAnsi="Arial" w:cs="Arial"/>
                <w:snapToGrid w:val="0"/>
                <w:sz w:val="20"/>
                <w:szCs w:val="20"/>
              </w:rPr>
              <w:t>Saņemšanas datums</w:t>
            </w:r>
          </w:p>
        </w:tc>
        <w:tc>
          <w:tcPr>
            <w:tcW w:w="7222" w:type="dxa"/>
            <w:vAlign w:val="center"/>
          </w:tcPr>
          <w:p w14:paraId="567678F1" w14:textId="77777777" w:rsidR="002E4294" w:rsidRDefault="002E4294" w:rsidP="00D1241A">
            <w:pPr>
              <w:spacing w:line="276" w:lineRule="auto"/>
              <w:rPr>
                <w:rFonts w:ascii="Arial" w:hAnsi="Arial" w:cs="Arial"/>
                <w:snapToGrid w:val="0"/>
                <w:sz w:val="20"/>
                <w:szCs w:val="20"/>
              </w:rPr>
            </w:pPr>
          </w:p>
        </w:tc>
      </w:tr>
      <w:tr w:rsidR="002E4294" w14:paraId="56ADCDDC" w14:textId="77777777" w:rsidTr="00D1241A">
        <w:trPr>
          <w:trHeight w:val="340"/>
        </w:trPr>
        <w:tc>
          <w:tcPr>
            <w:tcW w:w="2972" w:type="dxa"/>
            <w:vAlign w:val="center"/>
          </w:tcPr>
          <w:p w14:paraId="243CA935" w14:textId="769D7B24" w:rsidR="002E4294" w:rsidRDefault="002E4294" w:rsidP="00D1241A">
            <w:pPr>
              <w:spacing w:line="276" w:lineRule="auto"/>
              <w:rPr>
                <w:rFonts w:ascii="Arial" w:hAnsi="Arial" w:cs="Arial"/>
                <w:snapToGrid w:val="0"/>
                <w:sz w:val="20"/>
                <w:szCs w:val="20"/>
              </w:rPr>
            </w:pPr>
            <w:r>
              <w:rPr>
                <w:rFonts w:ascii="Arial" w:hAnsi="Arial" w:cs="Arial"/>
                <w:snapToGrid w:val="0"/>
                <w:sz w:val="20"/>
                <w:szCs w:val="20"/>
              </w:rPr>
              <w:t>Atteikuma iemesls</w:t>
            </w:r>
            <w:r>
              <w:rPr>
                <w:rFonts w:ascii="Arial" w:hAnsi="Arial" w:cs="Arial"/>
                <w:snapToGrid w:val="0"/>
                <w:sz w:val="20"/>
                <w:szCs w:val="20"/>
              </w:rPr>
              <w:br/>
            </w:r>
            <w:r w:rsidRPr="002E4294">
              <w:rPr>
                <w:rFonts w:ascii="Arial" w:hAnsi="Arial" w:cs="Arial"/>
                <w:snapToGrid w:val="0"/>
                <w:sz w:val="14"/>
                <w:szCs w:val="14"/>
              </w:rPr>
              <w:t>nav obligāts</w:t>
            </w:r>
            <w:r w:rsidR="002244B8">
              <w:rPr>
                <w:rFonts w:ascii="Arial" w:hAnsi="Arial" w:cs="Arial"/>
                <w:snapToGrid w:val="0"/>
                <w:sz w:val="14"/>
                <w:szCs w:val="14"/>
              </w:rPr>
              <w:br/>
            </w:r>
          </w:p>
        </w:tc>
        <w:tc>
          <w:tcPr>
            <w:tcW w:w="7222" w:type="dxa"/>
            <w:vAlign w:val="center"/>
          </w:tcPr>
          <w:p w14:paraId="46341245" w14:textId="77777777" w:rsidR="002E4294" w:rsidRDefault="002E4294" w:rsidP="00D1241A">
            <w:pPr>
              <w:spacing w:line="276" w:lineRule="auto"/>
              <w:rPr>
                <w:rFonts w:ascii="Arial" w:hAnsi="Arial" w:cs="Arial"/>
                <w:snapToGrid w:val="0"/>
                <w:sz w:val="20"/>
                <w:szCs w:val="20"/>
              </w:rPr>
            </w:pPr>
          </w:p>
        </w:tc>
      </w:tr>
    </w:tbl>
    <w:p w14:paraId="3F1F0381" w14:textId="326722C6" w:rsidR="001B4EAA" w:rsidRPr="00C50A69" w:rsidRDefault="00066EE3" w:rsidP="00703B5E">
      <w:pPr>
        <w:pStyle w:val="Pamatteksts"/>
        <w:spacing w:after="120" w:line="360" w:lineRule="auto"/>
        <w:rPr>
          <w:rFonts w:ascii="Arial" w:hAnsi="Arial" w:cs="Arial"/>
          <w:sz w:val="20"/>
        </w:rPr>
      </w:pPr>
      <w:r>
        <w:rPr>
          <w:rFonts w:ascii="Arial" w:hAnsi="Arial" w:cs="Arial"/>
          <w:sz w:val="20"/>
          <w:lang w:val="lv-LV"/>
        </w:rPr>
        <w:br/>
      </w:r>
    </w:p>
    <w:p w14:paraId="23D653B7" w14:textId="5E6493DF" w:rsidR="00147D84" w:rsidRPr="00066EE3" w:rsidRDefault="00D701A1" w:rsidP="00147D84">
      <w:pPr>
        <w:ind w:right="281"/>
        <w:rPr>
          <w:rFonts w:ascii="Arial" w:hAnsi="Arial" w:cs="Arial"/>
          <w:b/>
          <w:bCs/>
          <w:sz w:val="20"/>
          <w:szCs w:val="20"/>
        </w:rPr>
      </w:pPr>
      <w:r>
        <w:rPr>
          <w:rFonts w:ascii="Arial" w:hAnsi="Arial" w:cs="Arial"/>
          <w:b/>
          <w:bCs/>
          <w:sz w:val="20"/>
          <w:szCs w:val="20"/>
        </w:rPr>
        <w:t>Datums</w:t>
      </w:r>
      <w:r w:rsidR="001B4EAA" w:rsidRPr="00C50A69">
        <w:rPr>
          <w:rFonts w:ascii="Arial" w:hAnsi="Arial" w:cs="Arial"/>
          <w:b/>
          <w:bCs/>
          <w:sz w:val="20"/>
          <w:szCs w:val="20"/>
        </w:rPr>
        <w:t>:</w:t>
      </w:r>
      <w:r w:rsidR="00766179">
        <w:rPr>
          <w:rFonts w:ascii="Arial" w:hAnsi="Arial" w:cs="Arial"/>
          <w:b/>
          <w:bCs/>
          <w:sz w:val="20"/>
          <w:szCs w:val="20"/>
        </w:rPr>
        <w:t>_______________________</w:t>
      </w:r>
      <w:r w:rsidR="001B4EAA" w:rsidRPr="00C50A69">
        <w:rPr>
          <w:rFonts w:ascii="Arial" w:hAnsi="Arial" w:cs="Arial"/>
          <w:sz w:val="20"/>
          <w:szCs w:val="20"/>
        </w:rPr>
        <w:tab/>
      </w:r>
      <w:r w:rsidR="001B4EAA" w:rsidRPr="00C50A69">
        <w:rPr>
          <w:rFonts w:ascii="Arial" w:hAnsi="Arial" w:cs="Arial"/>
          <w:sz w:val="20"/>
          <w:szCs w:val="20"/>
        </w:rPr>
        <w:tab/>
      </w:r>
      <w:r w:rsidR="001B4EAA" w:rsidRPr="00C50A69">
        <w:rPr>
          <w:rFonts w:ascii="Arial" w:hAnsi="Arial" w:cs="Arial"/>
          <w:sz w:val="20"/>
          <w:szCs w:val="20"/>
        </w:rPr>
        <w:tab/>
      </w:r>
      <w:r w:rsidR="001B4EAA" w:rsidRPr="00C50A69">
        <w:rPr>
          <w:rFonts w:ascii="Arial" w:hAnsi="Arial" w:cs="Arial"/>
          <w:sz w:val="20"/>
          <w:szCs w:val="20"/>
        </w:rPr>
        <w:tab/>
      </w:r>
      <w:r>
        <w:rPr>
          <w:rFonts w:ascii="Arial" w:hAnsi="Arial" w:cs="Arial"/>
          <w:b/>
          <w:bCs/>
          <w:sz w:val="20"/>
          <w:szCs w:val="20"/>
        </w:rPr>
        <w:t>Paraksts</w:t>
      </w:r>
      <w:r w:rsidR="00147D84" w:rsidRPr="00C50A69">
        <w:rPr>
          <w:rFonts w:ascii="Arial" w:hAnsi="Arial" w:cs="Arial"/>
          <w:b/>
          <w:bCs/>
          <w:sz w:val="20"/>
          <w:szCs w:val="20"/>
        </w:rPr>
        <w:t>:</w:t>
      </w:r>
      <w:r w:rsidR="00766179">
        <w:rPr>
          <w:rFonts w:ascii="Arial" w:hAnsi="Arial" w:cs="Arial"/>
          <w:b/>
          <w:bCs/>
          <w:sz w:val="20"/>
          <w:szCs w:val="20"/>
        </w:rPr>
        <w:t>_________________________</w:t>
      </w:r>
    </w:p>
    <w:p w14:paraId="472EACDD" w14:textId="397C91C9" w:rsidR="00067700" w:rsidRPr="002905DF" w:rsidRDefault="00703B5E" w:rsidP="00067700">
      <w:pPr>
        <w:ind w:right="139"/>
        <w:jc w:val="both"/>
        <w:rPr>
          <w:rFonts w:ascii="Arial" w:hAnsi="Arial" w:cs="Arial"/>
          <w:b/>
          <w:bCs/>
          <w:sz w:val="14"/>
          <w:szCs w:val="14"/>
        </w:rPr>
      </w:pPr>
      <w:r>
        <w:rPr>
          <w:rFonts w:ascii="Arial" w:hAnsi="Arial" w:cs="Arial"/>
          <w:sz w:val="20"/>
          <w:szCs w:val="20"/>
        </w:rPr>
        <w:br/>
      </w:r>
      <w:r w:rsidR="00AC1DEA">
        <w:rPr>
          <w:rFonts w:ascii="Arial" w:hAnsi="Arial" w:cs="Arial"/>
          <w:sz w:val="20"/>
          <w:szCs w:val="20"/>
        </w:rPr>
        <w:br/>
      </w:r>
      <w:r w:rsidR="00067700">
        <w:rPr>
          <w:rFonts w:ascii="Arial" w:hAnsi="Arial" w:cs="Arial"/>
          <w:b/>
          <w:bCs/>
          <w:sz w:val="14"/>
          <w:szCs w:val="14"/>
        </w:rPr>
        <w:t>INFORMĀCIJAI</w:t>
      </w:r>
      <w:r w:rsidR="00067700">
        <w:rPr>
          <w:rFonts w:ascii="Arial" w:hAnsi="Arial" w:cs="Arial"/>
          <w:b/>
          <w:bCs/>
          <w:sz w:val="14"/>
          <w:szCs w:val="14"/>
        </w:rPr>
        <w:br/>
      </w:r>
      <w:r w:rsidR="00067700" w:rsidRPr="002905DF">
        <w:rPr>
          <w:rFonts w:ascii="Arial" w:hAnsi="Arial" w:cs="Arial"/>
          <w:b/>
          <w:bCs/>
          <w:sz w:val="14"/>
          <w:szCs w:val="14"/>
        </w:rPr>
        <w:t xml:space="preserve"> </w:t>
      </w:r>
    </w:p>
    <w:p w14:paraId="777D86D0" w14:textId="77777777" w:rsidR="002905DF" w:rsidRPr="002905DF" w:rsidRDefault="002905DF" w:rsidP="00AC1DEA">
      <w:pPr>
        <w:ind w:right="-2"/>
        <w:jc w:val="both"/>
        <w:rPr>
          <w:rFonts w:ascii="Arial" w:hAnsi="Arial" w:cs="Arial"/>
          <w:b/>
          <w:bCs/>
          <w:sz w:val="14"/>
          <w:szCs w:val="14"/>
        </w:rPr>
      </w:pPr>
      <w:r w:rsidRPr="002905DF">
        <w:rPr>
          <w:rFonts w:ascii="Arial" w:hAnsi="Arial" w:cs="Arial"/>
          <w:b/>
          <w:bCs/>
          <w:sz w:val="14"/>
          <w:szCs w:val="14"/>
        </w:rPr>
        <w:t xml:space="preserve">ATTEIKUMA TIESĪBAS </w:t>
      </w:r>
    </w:p>
    <w:p w14:paraId="3300B542" w14:textId="2F9F69A5" w:rsidR="002905DF" w:rsidRPr="002905DF" w:rsidRDefault="002905DF" w:rsidP="00AC1DEA">
      <w:pPr>
        <w:ind w:right="-2"/>
        <w:jc w:val="both"/>
        <w:rPr>
          <w:rFonts w:ascii="Arial" w:hAnsi="Arial" w:cs="Arial"/>
          <w:sz w:val="14"/>
          <w:szCs w:val="14"/>
        </w:rPr>
      </w:pPr>
      <w:r w:rsidRPr="002905DF">
        <w:rPr>
          <w:rFonts w:ascii="Arial" w:hAnsi="Arial" w:cs="Arial"/>
          <w:sz w:val="14"/>
          <w:szCs w:val="14"/>
        </w:rPr>
        <w:t xml:space="preserve">Patērētājam ir tiesības 14 dienu laikā atteikties no precēm, </w:t>
      </w:r>
      <w:r w:rsidR="00D701A1" w:rsidRPr="002905DF">
        <w:rPr>
          <w:rFonts w:ascii="Arial" w:hAnsi="Arial" w:cs="Arial"/>
          <w:sz w:val="14"/>
          <w:szCs w:val="14"/>
        </w:rPr>
        <w:t>ar nepārprotamu rakstisku paziņojumu (piemēram, pa pastu nosūtītu vēstuli vai e-pastu) i</w:t>
      </w:r>
      <w:r w:rsidR="00D701A1">
        <w:rPr>
          <w:rFonts w:ascii="Arial" w:hAnsi="Arial" w:cs="Arial"/>
          <w:sz w:val="14"/>
          <w:szCs w:val="14"/>
        </w:rPr>
        <w:t xml:space="preserve">nformējot </w:t>
      </w:r>
      <w:r w:rsidR="00D701A1" w:rsidRPr="002905DF">
        <w:rPr>
          <w:rFonts w:ascii="Arial" w:hAnsi="Arial" w:cs="Arial"/>
          <w:sz w:val="14"/>
          <w:szCs w:val="14"/>
        </w:rPr>
        <w:t xml:space="preserve">SIA “M79”, Lielmaņi k-2, Mārupes pag., Mārupes nov., LV-2167, info@m79.lv par vienpusēju lēmumu atteikties no noslēgtā </w:t>
      </w:r>
      <w:r w:rsidR="00D701A1">
        <w:rPr>
          <w:rFonts w:ascii="Arial" w:hAnsi="Arial" w:cs="Arial"/>
          <w:sz w:val="14"/>
          <w:szCs w:val="14"/>
        </w:rPr>
        <w:t xml:space="preserve">distances </w:t>
      </w:r>
      <w:r w:rsidR="00D701A1" w:rsidRPr="002905DF">
        <w:rPr>
          <w:rFonts w:ascii="Arial" w:hAnsi="Arial" w:cs="Arial"/>
          <w:sz w:val="14"/>
          <w:szCs w:val="14"/>
        </w:rPr>
        <w:t xml:space="preserve">līguma. </w:t>
      </w:r>
      <w:r w:rsidRPr="002905DF">
        <w:rPr>
          <w:rFonts w:ascii="Arial" w:hAnsi="Arial" w:cs="Arial"/>
          <w:sz w:val="14"/>
          <w:szCs w:val="14"/>
        </w:rPr>
        <w:t xml:space="preserve"> Atteikuma tiesību izmantošanas termiņš beidzas pēc 14 dienām, sākot no preces saņemšanas dienas</w:t>
      </w:r>
      <w:r w:rsidR="00D701A1">
        <w:rPr>
          <w:rFonts w:ascii="Arial" w:hAnsi="Arial" w:cs="Arial"/>
          <w:sz w:val="14"/>
          <w:szCs w:val="14"/>
        </w:rPr>
        <w:t>.</w:t>
      </w:r>
      <w:r w:rsidRPr="002905DF">
        <w:rPr>
          <w:rFonts w:ascii="Arial" w:hAnsi="Arial" w:cs="Arial"/>
          <w:sz w:val="14"/>
          <w:szCs w:val="14"/>
        </w:rPr>
        <w:t xml:space="preserve"> Patērētāja pienākums ir 14 dienu laikā pēc šīs veidlapas nosūtīšanas atdot preci pārdevējam. Prece 14 dienu laikā jānogādā pārdevēja tirdzniecības vietā, kas atrodas adresē Lielmaņi k-2, Mārupes pag., Mārupes nov., LV-2167. Patērētājs var izmantot norādītās atteikuma veidlapas paraugu, bet tas nav obligāti.</w:t>
      </w:r>
      <w:r w:rsidR="00D701A1">
        <w:rPr>
          <w:rFonts w:ascii="Arial" w:hAnsi="Arial" w:cs="Arial"/>
          <w:sz w:val="14"/>
          <w:szCs w:val="14"/>
        </w:rPr>
        <w:t xml:space="preserve"> </w:t>
      </w:r>
      <w:r w:rsidRPr="002905DF">
        <w:rPr>
          <w:rFonts w:ascii="Arial" w:hAnsi="Arial" w:cs="Arial"/>
          <w:sz w:val="14"/>
          <w:szCs w:val="14"/>
        </w:rPr>
        <w:t>Patērētājs, izmantojot atteikuma tiesības, ir atbildīgs par preces vērtības jebkāda veida samazināšanos, ja prece ir izmantota tādā veidā, kas nav savienojams ar labas ticības principu, tai skaitā izmantota citā nolūkā, nevis preces īpašības vai darbības noskaidrošanai. Izmantojot atteikuma tiesības, patērētājam ir tiesības preci lietot tiktāl, ciktāl tas nepieciešams preces pārbaudei. Ieteicams saudzīgi apieties ar preci, kā arī uzmanīgi atvērt tās iepakojumu.</w:t>
      </w:r>
    </w:p>
    <w:p w14:paraId="32FA5AA5" w14:textId="30765941" w:rsidR="002905DF" w:rsidRPr="00766179" w:rsidRDefault="00766179" w:rsidP="00AC1DEA">
      <w:pPr>
        <w:ind w:right="-2"/>
        <w:jc w:val="both"/>
        <w:rPr>
          <w:rFonts w:ascii="Arial" w:hAnsi="Arial" w:cs="Arial"/>
          <w:b/>
          <w:bCs/>
          <w:sz w:val="14"/>
          <w:szCs w:val="14"/>
        </w:rPr>
      </w:pPr>
      <w:r>
        <w:rPr>
          <w:rFonts w:ascii="Arial" w:hAnsi="Arial" w:cs="Arial"/>
          <w:b/>
          <w:bCs/>
          <w:sz w:val="14"/>
          <w:szCs w:val="14"/>
        </w:rPr>
        <w:br/>
      </w:r>
      <w:r w:rsidR="002905DF" w:rsidRPr="00766179">
        <w:rPr>
          <w:rFonts w:ascii="Arial" w:hAnsi="Arial" w:cs="Arial"/>
          <w:b/>
          <w:bCs/>
          <w:sz w:val="14"/>
          <w:szCs w:val="14"/>
        </w:rPr>
        <w:t xml:space="preserve">Patērētājs </w:t>
      </w:r>
      <w:r w:rsidR="00143674">
        <w:rPr>
          <w:rFonts w:ascii="Arial" w:hAnsi="Arial" w:cs="Arial"/>
          <w:b/>
          <w:bCs/>
          <w:sz w:val="14"/>
          <w:szCs w:val="14"/>
        </w:rPr>
        <w:t>NEVAR</w:t>
      </w:r>
      <w:r w:rsidR="002905DF" w:rsidRPr="00766179">
        <w:rPr>
          <w:rFonts w:ascii="Arial" w:hAnsi="Arial" w:cs="Arial"/>
          <w:b/>
          <w:bCs/>
          <w:sz w:val="14"/>
          <w:szCs w:val="14"/>
        </w:rPr>
        <w:t xml:space="preserve"> izmantot atteikuma tiesības, 20.05.2014. Ministru kabineta noteikumu Nr.255 “Noteikumi par distances līgumu” 22.punktā noteiktajos</w:t>
      </w:r>
      <w:r w:rsidR="002905DF" w:rsidRPr="00766179">
        <w:rPr>
          <w:rFonts w:ascii="Arial" w:hAnsi="Arial" w:cs="Arial"/>
          <w:b/>
          <w:bCs/>
          <w:sz w:val="14"/>
          <w:szCs w:val="14"/>
        </w:rPr>
        <w:t xml:space="preserve"> </w:t>
      </w:r>
      <w:r w:rsidR="002905DF" w:rsidRPr="00766179">
        <w:rPr>
          <w:rFonts w:ascii="Arial" w:hAnsi="Arial" w:cs="Arial"/>
          <w:b/>
          <w:bCs/>
          <w:sz w:val="14"/>
          <w:szCs w:val="14"/>
        </w:rPr>
        <w:t>gadījumos, tajā skaitā, ja:</w:t>
      </w:r>
    </w:p>
    <w:p w14:paraId="49744136" w14:textId="77777777" w:rsidR="002905DF" w:rsidRPr="002905DF" w:rsidRDefault="002905DF" w:rsidP="00AC1DEA">
      <w:pPr>
        <w:ind w:right="-2"/>
        <w:jc w:val="both"/>
        <w:rPr>
          <w:rFonts w:ascii="Arial" w:hAnsi="Arial" w:cs="Arial"/>
          <w:sz w:val="14"/>
          <w:szCs w:val="14"/>
        </w:rPr>
      </w:pPr>
      <w:r w:rsidRPr="002905DF">
        <w:rPr>
          <w:rFonts w:ascii="Arial" w:hAnsi="Arial" w:cs="Arial"/>
          <w:sz w:val="14"/>
          <w:szCs w:val="14"/>
        </w:rPr>
        <w:t>• preces cena ir atkarīga no finanšu tirgus svārstībām, kuras pārdevējs nevar kontrolēt un kuras var rasties atteikumu tiesību termiņā;</w:t>
      </w:r>
    </w:p>
    <w:p w14:paraId="0BF68338" w14:textId="77777777" w:rsidR="002905DF" w:rsidRPr="002905DF" w:rsidRDefault="002905DF" w:rsidP="00AC1DEA">
      <w:pPr>
        <w:ind w:right="-2"/>
        <w:jc w:val="both"/>
        <w:rPr>
          <w:rFonts w:ascii="Arial" w:hAnsi="Arial" w:cs="Arial"/>
          <w:sz w:val="14"/>
          <w:szCs w:val="14"/>
        </w:rPr>
      </w:pPr>
      <w:r w:rsidRPr="002905DF">
        <w:rPr>
          <w:rFonts w:ascii="Arial" w:hAnsi="Arial" w:cs="Arial"/>
          <w:sz w:val="14"/>
          <w:szCs w:val="14"/>
        </w:rPr>
        <w:t>• preces tiek izgatavotas pēc patērētāja norādījumiem vai ir nepārprotami personalizētas;</w:t>
      </w:r>
    </w:p>
    <w:p w14:paraId="0B14C394" w14:textId="77777777" w:rsidR="002905DF" w:rsidRPr="002905DF" w:rsidRDefault="002905DF" w:rsidP="00AC1DEA">
      <w:pPr>
        <w:ind w:right="-2"/>
        <w:jc w:val="both"/>
        <w:rPr>
          <w:rFonts w:ascii="Arial" w:hAnsi="Arial" w:cs="Arial"/>
          <w:sz w:val="14"/>
          <w:szCs w:val="14"/>
        </w:rPr>
      </w:pPr>
      <w:r w:rsidRPr="002905DF">
        <w:rPr>
          <w:rFonts w:ascii="Arial" w:hAnsi="Arial" w:cs="Arial"/>
          <w:sz w:val="14"/>
          <w:szCs w:val="14"/>
        </w:rPr>
        <w:t>• prece ātri bojājas vai tai drīz beidzas derīguma termiņš;</w:t>
      </w:r>
    </w:p>
    <w:p w14:paraId="369FBC23" w14:textId="77777777" w:rsidR="002905DF" w:rsidRPr="002905DF" w:rsidRDefault="002905DF" w:rsidP="00AC1DEA">
      <w:pPr>
        <w:ind w:right="-2"/>
        <w:jc w:val="both"/>
        <w:rPr>
          <w:rFonts w:ascii="Arial" w:hAnsi="Arial" w:cs="Arial"/>
          <w:sz w:val="14"/>
          <w:szCs w:val="14"/>
        </w:rPr>
      </w:pPr>
      <w:r w:rsidRPr="002905DF">
        <w:rPr>
          <w:rFonts w:ascii="Arial" w:hAnsi="Arial" w:cs="Arial"/>
          <w:sz w:val="14"/>
          <w:szCs w:val="14"/>
        </w:rPr>
        <w:t>• patērētājs ir atvēris iepakojumu precei, kuru veselības un higiēnas apsvērumu dēļ nevar atdot atpakaļ;</w:t>
      </w:r>
    </w:p>
    <w:p w14:paraId="1DD68F5B" w14:textId="0D49AA76" w:rsidR="002905DF" w:rsidRPr="002905DF" w:rsidRDefault="002905DF" w:rsidP="00AC1DEA">
      <w:pPr>
        <w:ind w:right="-2"/>
        <w:jc w:val="both"/>
        <w:rPr>
          <w:rFonts w:ascii="Arial" w:hAnsi="Arial" w:cs="Arial"/>
          <w:sz w:val="14"/>
          <w:szCs w:val="14"/>
        </w:rPr>
      </w:pPr>
      <w:r w:rsidRPr="002905DF">
        <w:rPr>
          <w:rFonts w:ascii="Arial" w:hAnsi="Arial" w:cs="Arial"/>
          <w:sz w:val="14"/>
          <w:szCs w:val="14"/>
        </w:rPr>
        <w:t>• saņemot preci ar kurjeru, patērētājam ir jāpārliecinās, ka iepakojums nav bojāts. Ja bojājumi ir, tad obligāti jānorāda tos preces pieņemšanas aktā pie kurjera.</w:t>
      </w:r>
      <w:r w:rsidRPr="002905DF">
        <w:rPr>
          <w:rFonts w:ascii="Arial" w:hAnsi="Arial" w:cs="Arial"/>
          <w:sz w:val="14"/>
          <w:szCs w:val="14"/>
        </w:rPr>
        <w:t xml:space="preserve"> </w:t>
      </w:r>
      <w:r w:rsidRPr="002905DF">
        <w:rPr>
          <w:rFonts w:ascii="Arial" w:hAnsi="Arial" w:cs="Arial"/>
          <w:sz w:val="14"/>
          <w:szCs w:val="14"/>
        </w:rPr>
        <w:t>Ņemiet vērā, ja iepakojuma defekts netiks fiksēts pieņemšanas aktā preces saņemšanas brīdī, tad tālāk nevarēsim izskatīt pretenziju par iepakojuma</w:t>
      </w:r>
      <w:r w:rsidRPr="002905DF">
        <w:rPr>
          <w:rFonts w:ascii="Arial" w:hAnsi="Arial" w:cs="Arial"/>
          <w:sz w:val="14"/>
          <w:szCs w:val="14"/>
        </w:rPr>
        <w:t xml:space="preserve"> </w:t>
      </w:r>
      <w:r w:rsidRPr="002905DF">
        <w:rPr>
          <w:rFonts w:ascii="Arial" w:hAnsi="Arial" w:cs="Arial"/>
          <w:sz w:val="14"/>
          <w:szCs w:val="14"/>
        </w:rPr>
        <w:t>bojājumu un preci tajā;</w:t>
      </w:r>
    </w:p>
    <w:p w14:paraId="726B9A9E" w14:textId="5E1D1CB3" w:rsidR="008F1A00" w:rsidRDefault="002905DF" w:rsidP="00AC1DEA">
      <w:pPr>
        <w:ind w:right="-2"/>
        <w:jc w:val="both"/>
        <w:rPr>
          <w:rFonts w:ascii="Arial" w:hAnsi="Arial" w:cs="Arial"/>
          <w:sz w:val="14"/>
          <w:szCs w:val="14"/>
        </w:rPr>
      </w:pPr>
      <w:r w:rsidRPr="002905DF">
        <w:rPr>
          <w:rFonts w:ascii="Arial" w:hAnsi="Arial" w:cs="Arial"/>
          <w:sz w:val="14"/>
          <w:szCs w:val="14"/>
        </w:rPr>
        <w:t>• patērētājs ir atvēris audioierakstu vai videoierakstu, vai datorprogrammu iepakojumu.</w:t>
      </w:r>
    </w:p>
    <w:p w14:paraId="63F0EE77" w14:textId="4E008881" w:rsidR="00766179" w:rsidRPr="002905DF" w:rsidRDefault="00766179" w:rsidP="00AC1DEA">
      <w:pPr>
        <w:ind w:right="-2"/>
        <w:jc w:val="both"/>
        <w:rPr>
          <w:rFonts w:ascii="Arial" w:hAnsi="Arial" w:cs="Arial"/>
          <w:b/>
          <w:bCs/>
          <w:sz w:val="14"/>
          <w:szCs w:val="14"/>
        </w:rPr>
      </w:pPr>
      <w:r>
        <w:rPr>
          <w:rFonts w:ascii="Arial" w:hAnsi="Arial" w:cs="Arial"/>
          <w:b/>
          <w:bCs/>
          <w:sz w:val="14"/>
          <w:szCs w:val="14"/>
        </w:rPr>
        <w:br/>
      </w:r>
      <w:r w:rsidRPr="002905DF">
        <w:rPr>
          <w:rFonts w:ascii="Arial" w:hAnsi="Arial" w:cs="Arial"/>
          <w:b/>
          <w:bCs/>
          <w:sz w:val="14"/>
          <w:szCs w:val="14"/>
        </w:rPr>
        <w:t>NAUDAS ATMAKSA</w:t>
      </w:r>
    </w:p>
    <w:p w14:paraId="638E44C4" w14:textId="1987B396" w:rsidR="00766179" w:rsidRDefault="00766179" w:rsidP="00AC1DEA">
      <w:pPr>
        <w:ind w:right="-2"/>
        <w:jc w:val="both"/>
        <w:rPr>
          <w:rFonts w:ascii="Arial" w:hAnsi="Arial" w:cs="Arial"/>
          <w:sz w:val="14"/>
          <w:szCs w:val="14"/>
        </w:rPr>
      </w:pPr>
      <w:r w:rsidRPr="002905DF">
        <w:rPr>
          <w:rFonts w:ascii="Arial" w:hAnsi="Arial" w:cs="Arial"/>
          <w:sz w:val="14"/>
          <w:szCs w:val="14"/>
        </w:rPr>
        <w:t>Pārdevēja pienākums ir nekavējoties, ne vēlāk kā 14 dienu laikā no šīs veidlapas vai cita patērētāja rakstveida atteikuma saņemšanas dienas, atmaksāt patērētājam to naudas summu, kura par preci samaksāta līdz līguma izbeigšanas brīdim. Pārdevējs ir tiesīgs neatmaksāt patērētājam tā samaksāto naudas summu kamēr patērētājs nav atdevis preci vai arī nav iesniedzis preces atdošanu vai nosūtīšanu apstiprinošus dokumentus.</w:t>
      </w:r>
    </w:p>
    <w:p w14:paraId="766B4A7F" w14:textId="77777777" w:rsidR="00067700" w:rsidRDefault="00067700" w:rsidP="00AC1DEA">
      <w:pPr>
        <w:ind w:right="-2"/>
        <w:jc w:val="both"/>
        <w:rPr>
          <w:rFonts w:ascii="Arial" w:hAnsi="Arial" w:cs="Arial"/>
          <w:sz w:val="14"/>
          <w:szCs w:val="14"/>
        </w:rPr>
      </w:pPr>
    </w:p>
    <w:p w14:paraId="1C3F03C4" w14:textId="411FBBBD" w:rsidR="00067700" w:rsidRPr="002905DF" w:rsidRDefault="001701CF" w:rsidP="00AC1DEA">
      <w:pPr>
        <w:ind w:right="-2"/>
        <w:jc w:val="both"/>
        <w:rPr>
          <w:rFonts w:ascii="Arial" w:hAnsi="Arial" w:cs="Arial"/>
          <w:sz w:val="14"/>
          <w:szCs w:val="14"/>
        </w:rPr>
      </w:pPr>
      <w:r>
        <w:rPr>
          <w:rFonts w:ascii="Arial" w:hAnsi="Arial" w:cs="Arial"/>
          <w:sz w:val="14"/>
          <w:szCs w:val="14"/>
        </w:rPr>
        <w:t xml:space="preserve">Pilnie noteikumi šeit: </w:t>
      </w:r>
      <w:r w:rsidR="00CE2B92" w:rsidRPr="00CE2B92">
        <w:rPr>
          <w:rFonts w:ascii="Arial" w:hAnsi="Arial" w:cs="Arial"/>
          <w:sz w:val="14"/>
          <w:szCs w:val="14"/>
        </w:rPr>
        <w:t>https://m79.lv/saistibu-atruna</w:t>
      </w:r>
    </w:p>
    <w:sectPr w:rsidR="00067700" w:rsidRPr="002905DF" w:rsidSect="00911AC6">
      <w:headerReference w:type="default" r:id="rId8"/>
      <w:footerReference w:type="default" r:id="rId9"/>
      <w:pgSz w:w="11906" w:h="16838"/>
      <w:pgMar w:top="851" w:right="851" w:bottom="284"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C339F" w14:textId="77777777" w:rsidR="00154B70" w:rsidRDefault="00154B70" w:rsidP="003C746D">
      <w:r>
        <w:separator/>
      </w:r>
    </w:p>
  </w:endnote>
  <w:endnote w:type="continuationSeparator" w:id="0">
    <w:p w14:paraId="477A1EAE" w14:textId="77777777" w:rsidR="00154B70" w:rsidRDefault="00154B70" w:rsidP="003C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9795795"/>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tbl>
            <w:tblPr>
              <w:tblStyle w:val="Reatabula"/>
              <w:tblW w:w="0" w:type="auto"/>
              <w:tblLook w:val="04A0" w:firstRow="1" w:lastRow="0" w:firstColumn="1" w:lastColumn="0" w:noHBand="0" w:noVBand="1"/>
            </w:tblPr>
            <w:tblGrid>
              <w:gridCol w:w="9627"/>
            </w:tblGrid>
            <w:tr w:rsidR="0020618A" w14:paraId="465755F3" w14:textId="77777777" w:rsidTr="00D1241A">
              <w:tc>
                <w:tcPr>
                  <w:tcW w:w="9627" w:type="dxa"/>
                  <w:tcBorders>
                    <w:top w:val="nil"/>
                    <w:left w:val="nil"/>
                    <w:bottom w:val="single" w:sz="4" w:space="0" w:color="00B0F0"/>
                    <w:right w:val="nil"/>
                  </w:tcBorders>
                </w:tcPr>
                <w:p w14:paraId="26347ACA" w14:textId="6FFBFC52" w:rsidR="0020618A" w:rsidRDefault="0020618A" w:rsidP="0020618A">
                  <w:pPr>
                    <w:pStyle w:val="Galvene"/>
                    <w:tabs>
                      <w:tab w:val="left" w:pos="210"/>
                      <w:tab w:val="center" w:pos="4968"/>
                      <w:tab w:val="right" w:pos="10008"/>
                    </w:tabs>
                    <w:ind w:right="-108"/>
                  </w:pPr>
                </w:p>
              </w:tc>
            </w:tr>
          </w:tbl>
          <w:p w14:paraId="3219C150" w14:textId="77777777" w:rsidR="0020618A" w:rsidRDefault="0020618A" w:rsidP="00102EFD">
            <w:pPr>
              <w:pStyle w:val="Kjene"/>
              <w:jc w:val="center"/>
              <w:rPr>
                <w:sz w:val="18"/>
                <w:szCs w:val="18"/>
              </w:rPr>
            </w:pPr>
          </w:p>
          <w:p w14:paraId="12E06825" w14:textId="62D9267B" w:rsidR="00102EFD" w:rsidRPr="0020618A" w:rsidRDefault="00102EFD" w:rsidP="00102EFD">
            <w:pPr>
              <w:pStyle w:val="Kjene"/>
              <w:jc w:val="center"/>
              <w:rPr>
                <w:rFonts w:ascii="Arial" w:hAnsi="Arial" w:cs="Arial"/>
                <w:sz w:val="16"/>
                <w:szCs w:val="16"/>
              </w:rPr>
            </w:pPr>
            <w:r w:rsidRPr="0020618A">
              <w:rPr>
                <w:rFonts w:ascii="Arial" w:hAnsi="Arial" w:cs="Arial"/>
                <w:sz w:val="16"/>
                <w:szCs w:val="16"/>
              </w:rPr>
              <w:t>SIA “M79”</w:t>
            </w:r>
            <w:r w:rsidRPr="0020618A">
              <w:rPr>
                <w:rFonts w:ascii="Arial" w:hAnsi="Arial" w:cs="Arial"/>
                <w:sz w:val="16"/>
                <w:szCs w:val="16"/>
              </w:rPr>
              <w:t xml:space="preserve">      </w:t>
            </w:r>
            <w:r w:rsidRPr="0020618A">
              <w:rPr>
                <w:rFonts w:ascii="Arial" w:hAnsi="Arial" w:cs="Arial"/>
                <w:sz w:val="16"/>
                <w:szCs w:val="16"/>
              </w:rPr>
              <w:t>Reģistrācijas Nr.: 40103543479</w:t>
            </w:r>
            <w:r w:rsidRPr="0020618A">
              <w:rPr>
                <w:rFonts w:ascii="Arial" w:hAnsi="Arial" w:cs="Arial"/>
                <w:sz w:val="16"/>
                <w:szCs w:val="16"/>
              </w:rPr>
              <w:t xml:space="preserve">      </w:t>
            </w:r>
            <w:r w:rsidRPr="0020618A">
              <w:rPr>
                <w:rFonts w:ascii="Arial" w:hAnsi="Arial" w:cs="Arial"/>
                <w:sz w:val="16"/>
                <w:szCs w:val="16"/>
              </w:rPr>
              <w:t xml:space="preserve"> PVN Nr.: LV40103543479</w:t>
            </w:r>
            <w:r w:rsidRPr="0020618A">
              <w:rPr>
                <w:rFonts w:ascii="Arial" w:hAnsi="Arial" w:cs="Arial"/>
                <w:sz w:val="16"/>
                <w:szCs w:val="16"/>
              </w:rPr>
              <w:t xml:space="preserve"> </w:t>
            </w:r>
          </w:p>
          <w:p w14:paraId="44F4BDB3" w14:textId="63DCA021" w:rsidR="00102EFD" w:rsidRPr="0020618A" w:rsidRDefault="00102EFD" w:rsidP="00102EFD">
            <w:pPr>
              <w:pStyle w:val="Kjene"/>
              <w:jc w:val="center"/>
              <w:rPr>
                <w:rFonts w:ascii="Arial" w:hAnsi="Arial" w:cs="Arial"/>
                <w:sz w:val="16"/>
                <w:szCs w:val="16"/>
              </w:rPr>
            </w:pPr>
            <w:r w:rsidRPr="0020618A">
              <w:rPr>
                <w:rFonts w:ascii="Arial" w:hAnsi="Arial" w:cs="Arial"/>
                <w:sz w:val="16"/>
                <w:szCs w:val="16"/>
              </w:rPr>
              <w:t>"Lielmaņi k-2", Mārupes pag., Mārupes nov., LV-2167, Latvija</w:t>
            </w:r>
          </w:p>
          <w:p w14:paraId="3C407F94" w14:textId="1CE02BBB" w:rsidR="00102EFD" w:rsidRPr="0020618A" w:rsidRDefault="00102EFD" w:rsidP="00102EFD">
            <w:pPr>
              <w:pStyle w:val="Kjene"/>
              <w:jc w:val="center"/>
              <w:rPr>
                <w:rFonts w:ascii="Arial" w:hAnsi="Arial" w:cs="Arial"/>
                <w:sz w:val="16"/>
                <w:szCs w:val="16"/>
              </w:rPr>
            </w:pPr>
            <w:r w:rsidRPr="0020618A">
              <w:rPr>
                <w:rFonts w:ascii="Arial" w:hAnsi="Arial" w:cs="Arial"/>
                <w:sz w:val="16"/>
                <w:szCs w:val="16"/>
              </w:rPr>
              <w:t>Banka: A/S Swedbank. Kods: HABALV22</w:t>
            </w:r>
            <w:r w:rsidRPr="0020618A">
              <w:rPr>
                <w:rFonts w:ascii="Arial" w:hAnsi="Arial" w:cs="Arial"/>
                <w:sz w:val="16"/>
                <w:szCs w:val="16"/>
              </w:rPr>
              <w:t xml:space="preserve">. </w:t>
            </w:r>
            <w:r w:rsidRPr="0020618A">
              <w:rPr>
                <w:rFonts w:ascii="Arial" w:hAnsi="Arial" w:cs="Arial"/>
                <w:sz w:val="16"/>
                <w:szCs w:val="16"/>
              </w:rPr>
              <w:t>Konta nr.: LV48HABA0551033207879</w:t>
            </w:r>
          </w:p>
          <w:p w14:paraId="2BF94DDB" w14:textId="6690E5EA" w:rsidR="003C746D" w:rsidRPr="00F875A7" w:rsidRDefault="00102EFD" w:rsidP="00102EFD">
            <w:pPr>
              <w:pStyle w:val="Kjene"/>
              <w:jc w:val="center"/>
              <w:rPr>
                <w:sz w:val="18"/>
                <w:szCs w:val="18"/>
              </w:rPr>
            </w:pPr>
            <w:hyperlink r:id="rId1" w:history="1">
              <w:r w:rsidRPr="0020618A">
                <w:rPr>
                  <w:rStyle w:val="Hipersaite"/>
                  <w:rFonts w:ascii="Arial" w:hAnsi="Arial" w:cs="Arial"/>
                  <w:sz w:val="16"/>
                  <w:szCs w:val="16"/>
                </w:rPr>
                <w:t>www.m79.lv</w:t>
              </w:r>
            </w:hyperlink>
            <w:r w:rsidRPr="0020618A">
              <w:rPr>
                <w:rFonts w:ascii="Arial" w:hAnsi="Arial" w:cs="Arial"/>
                <w:sz w:val="16"/>
                <w:szCs w:val="16"/>
              </w:rPr>
              <w:t xml:space="preserve">      |      </w:t>
            </w:r>
            <w:r w:rsidRPr="0020618A">
              <w:rPr>
                <w:rFonts w:ascii="Arial" w:hAnsi="Arial" w:cs="Arial"/>
                <w:sz w:val="16"/>
                <w:szCs w:val="16"/>
              </w:rPr>
              <w:t>info@m79.lv     |    +371 25447101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B56A7" w14:textId="77777777" w:rsidR="00154B70" w:rsidRDefault="00154B70" w:rsidP="003C746D">
      <w:r>
        <w:separator/>
      </w:r>
    </w:p>
  </w:footnote>
  <w:footnote w:type="continuationSeparator" w:id="0">
    <w:p w14:paraId="242E0034" w14:textId="77777777" w:rsidR="00154B70" w:rsidRDefault="00154B70" w:rsidP="003C7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10137"/>
    </w:tblGrid>
    <w:tr w:rsidR="00C65BFB" w14:paraId="5B3FB406" w14:textId="77777777" w:rsidTr="0020618A">
      <w:trPr>
        <w:trHeight w:val="1094"/>
      </w:trPr>
      <w:tc>
        <w:tcPr>
          <w:tcW w:w="10137" w:type="dxa"/>
          <w:tcBorders>
            <w:top w:val="nil"/>
            <w:left w:val="nil"/>
            <w:bottom w:val="single" w:sz="4" w:space="0" w:color="00B0F0"/>
            <w:right w:val="nil"/>
          </w:tcBorders>
        </w:tcPr>
        <w:p w14:paraId="4B92D69A" w14:textId="596517E3" w:rsidR="001F137E" w:rsidRPr="001F137E" w:rsidRDefault="00C65BFB" w:rsidP="001F137E">
          <w:pPr>
            <w:pStyle w:val="Galvene"/>
            <w:tabs>
              <w:tab w:val="left" w:pos="210"/>
              <w:tab w:val="center" w:pos="4968"/>
              <w:tab w:val="right" w:pos="10008"/>
            </w:tabs>
            <w:spacing w:line="276" w:lineRule="auto"/>
            <w:ind w:right="-108"/>
            <w:rPr>
              <w:rFonts w:ascii="Arial" w:hAnsi="Arial" w:cs="Arial"/>
              <w:b/>
              <w:bCs/>
            </w:rPr>
          </w:pPr>
          <w:r w:rsidRPr="0020618A">
            <w:rPr>
              <w:rFonts w:ascii="Arial" w:hAnsi="Arial" w:cs="Arial"/>
              <w:b/>
              <w:bCs/>
              <w:noProof/>
              <w:color w:val="44546A"/>
              <w:sz w:val="16"/>
              <w:szCs w:val="16"/>
            </w:rPr>
            <w:drawing>
              <wp:anchor distT="0" distB="0" distL="114300" distR="114300" simplePos="0" relativeHeight="251658240" behindDoc="0" locked="0" layoutInCell="1" allowOverlap="1" wp14:anchorId="47BC3624" wp14:editId="07029CB9">
                <wp:simplePos x="0" y="0"/>
                <wp:positionH relativeFrom="margin">
                  <wp:posOffset>4874260</wp:posOffset>
                </wp:positionH>
                <wp:positionV relativeFrom="margin">
                  <wp:posOffset>-817245</wp:posOffset>
                </wp:positionV>
                <wp:extent cx="1235075" cy="323850"/>
                <wp:effectExtent l="0" t="0" r="3175" b="0"/>
                <wp:wrapSquare wrapText="bothSides"/>
                <wp:docPr id="551533172"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365228" name="Grafika 640365228"/>
                        <pic:cNvPicPr/>
                      </pic:nvPicPr>
                      <pic:blipFill>
                        <a:blip r:embed="rId1">
                          <a:extLst>
                            <a:ext uri="{96DAC541-7B7A-43D3-8B79-37D633B846F1}">
                              <asvg:svgBlip xmlns:asvg="http://schemas.microsoft.com/office/drawing/2016/SVG/main" r:embed="rId2"/>
                            </a:ext>
                          </a:extLst>
                        </a:blip>
                        <a:stretch>
                          <a:fillRect/>
                        </a:stretch>
                      </pic:blipFill>
                      <pic:spPr>
                        <a:xfrm>
                          <a:off x="0" y="0"/>
                          <a:ext cx="1235075" cy="323850"/>
                        </a:xfrm>
                        <a:prstGeom prst="rect">
                          <a:avLst/>
                        </a:prstGeom>
                      </pic:spPr>
                    </pic:pic>
                  </a:graphicData>
                </a:graphic>
                <wp14:sizeRelH relativeFrom="margin">
                  <wp14:pctWidth>0</wp14:pctWidth>
                </wp14:sizeRelH>
                <wp14:sizeRelV relativeFrom="margin">
                  <wp14:pctHeight>0</wp14:pctHeight>
                </wp14:sizeRelV>
              </wp:anchor>
            </w:drawing>
          </w:r>
          <w:bookmarkStart w:id="0" w:name="_Hlk197447423"/>
        </w:p>
      </w:tc>
    </w:tr>
    <w:bookmarkEnd w:id="0"/>
  </w:tbl>
  <w:p w14:paraId="038A4332" w14:textId="77777777" w:rsidR="00C65BFB" w:rsidRDefault="00C65BFB" w:rsidP="002905DF">
    <w:pPr>
      <w:pStyle w:val="Galvene"/>
      <w:tabs>
        <w:tab w:val="left" w:pos="210"/>
        <w:tab w:val="center" w:pos="4968"/>
        <w:tab w:val="right" w:pos="10008"/>
      </w:tabs>
      <w:ind w:right="-1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82279"/>
    <w:multiLevelType w:val="hybridMultilevel"/>
    <w:tmpl w:val="48881E4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BC335C5"/>
    <w:multiLevelType w:val="hybridMultilevel"/>
    <w:tmpl w:val="FF587E1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5EB5A92"/>
    <w:multiLevelType w:val="hybridMultilevel"/>
    <w:tmpl w:val="A05A1C2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32883EBF"/>
    <w:multiLevelType w:val="hybridMultilevel"/>
    <w:tmpl w:val="AFB427C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4FEA0E64"/>
    <w:multiLevelType w:val="hybridMultilevel"/>
    <w:tmpl w:val="690443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6A686DCA"/>
    <w:multiLevelType w:val="hybridMultilevel"/>
    <w:tmpl w:val="47225E1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678917623">
    <w:abstractNumId w:val="2"/>
  </w:num>
  <w:num w:numId="2" w16cid:durableId="1055736379">
    <w:abstractNumId w:val="5"/>
  </w:num>
  <w:num w:numId="3" w16cid:durableId="1178158891">
    <w:abstractNumId w:val="1"/>
  </w:num>
  <w:num w:numId="4" w16cid:durableId="160782688">
    <w:abstractNumId w:val="3"/>
  </w:num>
  <w:num w:numId="5" w16cid:durableId="1450050667">
    <w:abstractNumId w:val="4"/>
  </w:num>
  <w:num w:numId="6" w16cid:durableId="1678114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203"/>
    <w:rsid w:val="00015478"/>
    <w:rsid w:val="00025FB3"/>
    <w:rsid w:val="00032986"/>
    <w:rsid w:val="00066EE3"/>
    <w:rsid w:val="00067700"/>
    <w:rsid w:val="00073FF4"/>
    <w:rsid w:val="00080DE5"/>
    <w:rsid w:val="000B133D"/>
    <w:rsid w:val="000E560E"/>
    <w:rsid w:val="00102EFD"/>
    <w:rsid w:val="00143674"/>
    <w:rsid w:val="00147D84"/>
    <w:rsid w:val="00151FB6"/>
    <w:rsid w:val="00152082"/>
    <w:rsid w:val="00154B70"/>
    <w:rsid w:val="001602E2"/>
    <w:rsid w:val="00161CD2"/>
    <w:rsid w:val="00166870"/>
    <w:rsid w:val="001701CF"/>
    <w:rsid w:val="00181D6E"/>
    <w:rsid w:val="001B4EAA"/>
    <w:rsid w:val="001F0370"/>
    <w:rsid w:val="001F137E"/>
    <w:rsid w:val="0020618A"/>
    <w:rsid w:val="002244B8"/>
    <w:rsid w:val="00255251"/>
    <w:rsid w:val="00287F2C"/>
    <w:rsid w:val="002905DF"/>
    <w:rsid w:val="002D573D"/>
    <w:rsid w:val="002E4294"/>
    <w:rsid w:val="002F2CFA"/>
    <w:rsid w:val="00332948"/>
    <w:rsid w:val="00344B6F"/>
    <w:rsid w:val="003B4196"/>
    <w:rsid w:val="003C746D"/>
    <w:rsid w:val="00454B19"/>
    <w:rsid w:val="004839DC"/>
    <w:rsid w:val="004C3269"/>
    <w:rsid w:val="005325A6"/>
    <w:rsid w:val="0058451C"/>
    <w:rsid w:val="005A2AFA"/>
    <w:rsid w:val="005C5781"/>
    <w:rsid w:val="00646B93"/>
    <w:rsid w:val="006725D8"/>
    <w:rsid w:val="006854B4"/>
    <w:rsid w:val="006C29C9"/>
    <w:rsid w:val="00702FB7"/>
    <w:rsid w:val="00703B5E"/>
    <w:rsid w:val="00711B6C"/>
    <w:rsid w:val="00763C0D"/>
    <w:rsid w:val="00763D3D"/>
    <w:rsid w:val="00766179"/>
    <w:rsid w:val="007749DD"/>
    <w:rsid w:val="007A0967"/>
    <w:rsid w:val="007B7E3D"/>
    <w:rsid w:val="007C10A1"/>
    <w:rsid w:val="007F7951"/>
    <w:rsid w:val="00811C50"/>
    <w:rsid w:val="0083316A"/>
    <w:rsid w:val="0084052F"/>
    <w:rsid w:val="00854033"/>
    <w:rsid w:val="00854917"/>
    <w:rsid w:val="00855BB6"/>
    <w:rsid w:val="0086427B"/>
    <w:rsid w:val="0087232D"/>
    <w:rsid w:val="0088137F"/>
    <w:rsid w:val="008B65B0"/>
    <w:rsid w:val="008C38B1"/>
    <w:rsid w:val="008C61B7"/>
    <w:rsid w:val="008D1E40"/>
    <w:rsid w:val="008F1A00"/>
    <w:rsid w:val="00911AC6"/>
    <w:rsid w:val="00913817"/>
    <w:rsid w:val="00962C8A"/>
    <w:rsid w:val="00966FC5"/>
    <w:rsid w:val="00986C47"/>
    <w:rsid w:val="009E7125"/>
    <w:rsid w:val="009F00FF"/>
    <w:rsid w:val="00A04A56"/>
    <w:rsid w:val="00A07481"/>
    <w:rsid w:val="00A579B9"/>
    <w:rsid w:val="00AC1DEA"/>
    <w:rsid w:val="00AC2A70"/>
    <w:rsid w:val="00B10F03"/>
    <w:rsid w:val="00B20440"/>
    <w:rsid w:val="00B25264"/>
    <w:rsid w:val="00B308DD"/>
    <w:rsid w:val="00B36317"/>
    <w:rsid w:val="00B368B3"/>
    <w:rsid w:val="00B374C5"/>
    <w:rsid w:val="00B93E17"/>
    <w:rsid w:val="00B94203"/>
    <w:rsid w:val="00BE41D8"/>
    <w:rsid w:val="00C27C50"/>
    <w:rsid w:val="00C41634"/>
    <w:rsid w:val="00C50A69"/>
    <w:rsid w:val="00C50B3D"/>
    <w:rsid w:val="00C5635A"/>
    <w:rsid w:val="00C60815"/>
    <w:rsid w:val="00C65BFB"/>
    <w:rsid w:val="00C86AE1"/>
    <w:rsid w:val="00CA2CBB"/>
    <w:rsid w:val="00CC7F1F"/>
    <w:rsid w:val="00CE2B92"/>
    <w:rsid w:val="00D32CE0"/>
    <w:rsid w:val="00D3769C"/>
    <w:rsid w:val="00D4239D"/>
    <w:rsid w:val="00D701A1"/>
    <w:rsid w:val="00D96412"/>
    <w:rsid w:val="00E03B8B"/>
    <w:rsid w:val="00E16472"/>
    <w:rsid w:val="00E63AB7"/>
    <w:rsid w:val="00E96B05"/>
    <w:rsid w:val="00EC6393"/>
    <w:rsid w:val="00F875A7"/>
    <w:rsid w:val="00F93771"/>
    <w:rsid w:val="00FE456F"/>
    <w:rsid w:val="00FF6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10496"/>
  <w15:chartTrackingRefBased/>
  <w15:docId w15:val="{82464664-4969-4851-AB58-4A9438B3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20618A"/>
    <w:rPr>
      <w:sz w:val="24"/>
      <w:szCs w:val="24"/>
      <w:lang w:val="lv-LV"/>
    </w:rPr>
  </w:style>
  <w:style w:type="paragraph" w:styleId="Virsraksts1">
    <w:name w:val="heading 1"/>
    <w:basedOn w:val="Parasts"/>
    <w:next w:val="Parasts"/>
    <w:qFormat/>
    <w:pPr>
      <w:keepNext/>
      <w:jc w:val="center"/>
      <w:outlineLvl w:val="0"/>
    </w:pPr>
    <w:rPr>
      <w:rFonts w:ascii="Tahoma" w:hAnsi="Tahoma" w:cs="Tahoma"/>
      <w:b/>
      <w:bCs/>
      <w:sz w:val="20"/>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rsid w:val="00152082"/>
    <w:rPr>
      <w:rFonts w:ascii="Segoe UI" w:hAnsi="Segoe UI" w:cs="Segoe UI"/>
      <w:sz w:val="18"/>
      <w:szCs w:val="18"/>
    </w:rPr>
  </w:style>
  <w:style w:type="character" w:customStyle="1" w:styleId="BalontekstsRakstz">
    <w:name w:val="Balonteksts Rakstz."/>
    <w:link w:val="Balonteksts"/>
    <w:rsid w:val="00152082"/>
    <w:rPr>
      <w:rFonts w:ascii="Segoe UI" w:hAnsi="Segoe UI" w:cs="Segoe UI"/>
      <w:sz w:val="18"/>
      <w:szCs w:val="18"/>
      <w:lang w:val="lv-LV" w:eastAsia="en-US"/>
    </w:rPr>
  </w:style>
  <w:style w:type="table" w:styleId="Reatabula">
    <w:name w:val="Table Grid"/>
    <w:basedOn w:val="Parastatabula"/>
    <w:rsid w:val="00CA2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3316A"/>
    <w:pPr>
      <w:widowControl w:val="0"/>
      <w:jc w:val="both"/>
    </w:pPr>
    <w:rPr>
      <w:snapToGrid w:val="0"/>
      <w:szCs w:val="20"/>
      <w:lang w:val="en-GB"/>
    </w:rPr>
  </w:style>
  <w:style w:type="character" w:customStyle="1" w:styleId="PamattekstsRakstz">
    <w:name w:val="Pamatteksts Rakstz."/>
    <w:basedOn w:val="Noklusjumarindkopasfonts"/>
    <w:link w:val="Pamatteksts"/>
    <w:rsid w:val="0083316A"/>
    <w:rPr>
      <w:snapToGrid w:val="0"/>
      <w:sz w:val="24"/>
      <w:lang w:val="en-GB"/>
    </w:rPr>
  </w:style>
  <w:style w:type="paragraph" w:styleId="Galvene">
    <w:name w:val="header"/>
    <w:basedOn w:val="Parasts"/>
    <w:link w:val="GalveneRakstz"/>
    <w:rsid w:val="003C746D"/>
    <w:pPr>
      <w:tabs>
        <w:tab w:val="center" w:pos="4320"/>
        <w:tab w:val="right" w:pos="8640"/>
      </w:tabs>
    </w:pPr>
  </w:style>
  <w:style w:type="character" w:customStyle="1" w:styleId="GalveneRakstz">
    <w:name w:val="Galvene Rakstz."/>
    <w:basedOn w:val="Noklusjumarindkopasfonts"/>
    <w:link w:val="Galvene"/>
    <w:rsid w:val="003C746D"/>
    <w:rPr>
      <w:sz w:val="24"/>
      <w:szCs w:val="24"/>
      <w:lang w:val="lv-LV"/>
    </w:rPr>
  </w:style>
  <w:style w:type="paragraph" w:styleId="Kjene">
    <w:name w:val="footer"/>
    <w:basedOn w:val="Parasts"/>
    <w:link w:val="KjeneRakstz"/>
    <w:uiPriority w:val="99"/>
    <w:rsid w:val="003C746D"/>
    <w:pPr>
      <w:tabs>
        <w:tab w:val="center" w:pos="4320"/>
        <w:tab w:val="right" w:pos="8640"/>
      </w:tabs>
    </w:pPr>
  </w:style>
  <w:style w:type="character" w:customStyle="1" w:styleId="KjeneRakstz">
    <w:name w:val="Kājene Rakstz."/>
    <w:basedOn w:val="Noklusjumarindkopasfonts"/>
    <w:link w:val="Kjene"/>
    <w:uiPriority w:val="99"/>
    <w:rsid w:val="003C746D"/>
    <w:rPr>
      <w:sz w:val="24"/>
      <w:szCs w:val="24"/>
      <w:lang w:val="lv-LV"/>
    </w:rPr>
  </w:style>
  <w:style w:type="character" w:styleId="Hipersaite">
    <w:name w:val="Hyperlink"/>
    <w:basedOn w:val="Noklusjumarindkopasfonts"/>
    <w:rsid w:val="00F875A7"/>
    <w:rPr>
      <w:color w:val="0563C1" w:themeColor="hyperlink"/>
      <w:u w:val="single"/>
    </w:rPr>
  </w:style>
  <w:style w:type="character" w:styleId="Neatrisintapieminana">
    <w:name w:val="Unresolved Mention"/>
    <w:basedOn w:val="Noklusjumarindkopasfonts"/>
    <w:uiPriority w:val="99"/>
    <w:semiHidden/>
    <w:unhideWhenUsed/>
    <w:rsid w:val="00F87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03875">
      <w:bodyDiv w:val="1"/>
      <w:marLeft w:val="0"/>
      <w:marRight w:val="0"/>
      <w:marTop w:val="0"/>
      <w:marBottom w:val="0"/>
      <w:divBdr>
        <w:top w:val="none" w:sz="0" w:space="0" w:color="auto"/>
        <w:left w:val="none" w:sz="0" w:space="0" w:color="auto"/>
        <w:bottom w:val="none" w:sz="0" w:space="0" w:color="auto"/>
        <w:right w:val="none" w:sz="0" w:space="0" w:color="auto"/>
      </w:divBdr>
    </w:div>
    <w:div w:id="145977630">
      <w:bodyDiv w:val="1"/>
      <w:marLeft w:val="0"/>
      <w:marRight w:val="0"/>
      <w:marTop w:val="0"/>
      <w:marBottom w:val="0"/>
      <w:divBdr>
        <w:top w:val="none" w:sz="0" w:space="0" w:color="auto"/>
        <w:left w:val="none" w:sz="0" w:space="0" w:color="auto"/>
        <w:bottom w:val="none" w:sz="0" w:space="0" w:color="auto"/>
        <w:right w:val="none" w:sz="0" w:space="0" w:color="auto"/>
      </w:divBdr>
    </w:div>
    <w:div w:id="390663208">
      <w:bodyDiv w:val="1"/>
      <w:marLeft w:val="0"/>
      <w:marRight w:val="0"/>
      <w:marTop w:val="0"/>
      <w:marBottom w:val="0"/>
      <w:divBdr>
        <w:top w:val="none" w:sz="0" w:space="0" w:color="auto"/>
        <w:left w:val="none" w:sz="0" w:space="0" w:color="auto"/>
        <w:bottom w:val="none" w:sz="0" w:space="0" w:color="auto"/>
        <w:right w:val="none" w:sz="0" w:space="0" w:color="auto"/>
      </w:divBdr>
    </w:div>
    <w:div w:id="485170304">
      <w:bodyDiv w:val="1"/>
      <w:marLeft w:val="0"/>
      <w:marRight w:val="0"/>
      <w:marTop w:val="0"/>
      <w:marBottom w:val="0"/>
      <w:divBdr>
        <w:top w:val="none" w:sz="0" w:space="0" w:color="auto"/>
        <w:left w:val="none" w:sz="0" w:space="0" w:color="auto"/>
        <w:bottom w:val="none" w:sz="0" w:space="0" w:color="auto"/>
        <w:right w:val="none" w:sz="0" w:space="0" w:color="auto"/>
      </w:divBdr>
    </w:div>
    <w:div w:id="527449337">
      <w:bodyDiv w:val="1"/>
      <w:marLeft w:val="0"/>
      <w:marRight w:val="0"/>
      <w:marTop w:val="0"/>
      <w:marBottom w:val="0"/>
      <w:divBdr>
        <w:top w:val="none" w:sz="0" w:space="0" w:color="auto"/>
        <w:left w:val="none" w:sz="0" w:space="0" w:color="auto"/>
        <w:bottom w:val="none" w:sz="0" w:space="0" w:color="auto"/>
        <w:right w:val="none" w:sz="0" w:space="0" w:color="auto"/>
      </w:divBdr>
    </w:div>
    <w:div w:id="528570858">
      <w:bodyDiv w:val="1"/>
      <w:marLeft w:val="0"/>
      <w:marRight w:val="0"/>
      <w:marTop w:val="0"/>
      <w:marBottom w:val="0"/>
      <w:divBdr>
        <w:top w:val="none" w:sz="0" w:space="0" w:color="auto"/>
        <w:left w:val="none" w:sz="0" w:space="0" w:color="auto"/>
        <w:bottom w:val="none" w:sz="0" w:space="0" w:color="auto"/>
        <w:right w:val="none" w:sz="0" w:space="0" w:color="auto"/>
      </w:divBdr>
    </w:div>
    <w:div w:id="933437157">
      <w:bodyDiv w:val="1"/>
      <w:marLeft w:val="0"/>
      <w:marRight w:val="0"/>
      <w:marTop w:val="0"/>
      <w:marBottom w:val="0"/>
      <w:divBdr>
        <w:top w:val="none" w:sz="0" w:space="0" w:color="auto"/>
        <w:left w:val="none" w:sz="0" w:space="0" w:color="auto"/>
        <w:bottom w:val="none" w:sz="0" w:space="0" w:color="auto"/>
        <w:right w:val="none" w:sz="0" w:space="0" w:color="auto"/>
      </w:divBdr>
    </w:div>
    <w:div w:id="1375082244">
      <w:bodyDiv w:val="1"/>
      <w:marLeft w:val="0"/>
      <w:marRight w:val="0"/>
      <w:marTop w:val="0"/>
      <w:marBottom w:val="0"/>
      <w:divBdr>
        <w:top w:val="none" w:sz="0" w:space="0" w:color="auto"/>
        <w:left w:val="none" w:sz="0" w:space="0" w:color="auto"/>
        <w:bottom w:val="none" w:sz="0" w:space="0" w:color="auto"/>
        <w:right w:val="none" w:sz="0" w:space="0" w:color="auto"/>
      </w:divBdr>
    </w:div>
    <w:div w:id="1604344120">
      <w:bodyDiv w:val="1"/>
      <w:marLeft w:val="0"/>
      <w:marRight w:val="0"/>
      <w:marTop w:val="0"/>
      <w:marBottom w:val="0"/>
      <w:divBdr>
        <w:top w:val="none" w:sz="0" w:space="0" w:color="auto"/>
        <w:left w:val="none" w:sz="0" w:space="0" w:color="auto"/>
        <w:bottom w:val="none" w:sz="0" w:space="0" w:color="auto"/>
        <w:right w:val="none" w:sz="0" w:space="0" w:color="auto"/>
      </w:divBdr>
    </w:div>
    <w:div w:id="1862356061">
      <w:bodyDiv w:val="1"/>
      <w:marLeft w:val="0"/>
      <w:marRight w:val="0"/>
      <w:marTop w:val="0"/>
      <w:marBottom w:val="0"/>
      <w:divBdr>
        <w:top w:val="none" w:sz="0" w:space="0" w:color="auto"/>
        <w:left w:val="none" w:sz="0" w:space="0" w:color="auto"/>
        <w:bottom w:val="none" w:sz="0" w:space="0" w:color="auto"/>
        <w:right w:val="none" w:sz="0" w:space="0" w:color="auto"/>
      </w:divBdr>
    </w:div>
    <w:div w:id="210556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79.l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956A0-B970-40D1-9DC2-F54586A5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2164</Words>
  <Characters>1234</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PIEŅEMŠANAS – NODOŠANAS AKTS</vt:lpstr>
      <vt:lpstr>PIEŅEMŠANAS – NODOŠANAS AKTS</vt:lpstr>
    </vt:vector>
  </TitlesOfParts>
  <Company>ELKOGROUP</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PIEŅEMŠANAS – NODOŠANAS AKTS</dc:title>
  <dc:subject/>
  <dc:creator>Laila_Ungure</dc:creator>
  <cp:keywords/>
  <cp:lastModifiedBy>Santa Guļkeviča</cp:lastModifiedBy>
  <cp:revision>11</cp:revision>
  <cp:lastPrinted>2025-05-07T09:28:00Z</cp:lastPrinted>
  <dcterms:created xsi:type="dcterms:W3CDTF">2025-05-06T13:07:00Z</dcterms:created>
  <dcterms:modified xsi:type="dcterms:W3CDTF">2025-05-07T09:30:00Z</dcterms:modified>
</cp:coreProperties>
</file>